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630CE" w14:textId="77777777" w:rsidR="008D10F2" w:rsidRPr="008D10F2" w:rsidRDefault="008D10F2" w:rsidP="00937284">
      <w:pPr>
        <w:pStyle w:val="Corpotesto"/>
        <w:ind w:right="2834"/>
        <w:rPr>
          <w:b/>
          <w:bCs/>
          <w:color w:val="231F20"/>
          <w:sz w:val="24"/>
          <w:szCs w:val="24"/>
          <w:lang w:val="it-IT"/>
        </w:rPr>
      </w:pPr>
    </w:p>
    <w:p w14:paraId="258E03C5" w14:textId="77777777" w:rsidR="002A7AB5" w:rsidRPr="008D10F2" w:rsidRDefault="002A7AB5" w:rsidP="008D10F2">
      <w:pPr>
        <w:pStyle w:val="Corpotesto"/>
        <w:ind w:right="2834"/>
        <w:jc w:val="center"/>
        <w:rPr>
          <w:b/>
          <w:bCs/>
          <w:color w:val="231F20"/>
          <w:sz w:val="24"/>
          <w:szCs w:val="24"/>
          <w:lang w:val="it-IT"/>
        </w:rPr>
      </w:pPr>
    </w:p>
    <w:p w14:paraId="5433756E" w14:textId="3A5A0492" w:rsidR="002A7AB5" w:rsidRPr="009C0C28" w:rsidRDefault="00937284" w:rsidP="008D10F2">
      <w:pPr>
        <w:pStyle w:val="Corpotesto"/>
        <w:ind w:left="964" w:right="2834"/>
        <w:jc w:val="center"/>
        <w:rPr>
          <w:b/>
          <w:bCs/>
          <w:color w:val="231F20"/>
          <w:sz w:val="24"/>
          <w:szCs w:val="24"/>
        </w:rPr>
      </w:pPr>
      <w:r w:rsidRPr="009C0C28">
        <w:rPr>
          <w:b/>
          <w:bCs/>
          <w:color w:val="231F20"/>
          <w:sz w:val="24"/>
          <w:szCs w:val="24"/>
        </w:rPr>
        <w:t>MORE COLLECTION / MDW26</w:t>
      </w:r>
    </w:p>
    <w:p w14:paraId="552CE722" w14:textId="252C7B3A" w:rsidR="002A7AB5" w:rsidRPr="009C0C28" w:rsidRDefault="002A7AB5" w:rsidP="008D10F2">
      <w:pPr>
        <w:pStyle w:val="Corpotesto"/>
        <w:ind w:left="964" w:right="2834"/>
        <w:jc w:val="center"/>
        <w:rPr>
          <w:b/>
          <w:bCs/>
          <w:color w:val="231F20"/>
          <w:sz w:val="24"/>
          <w:szCs w:val="24"/>
        </w:rPr>
      </w:pPr>
    </w:p>
    <w:p w14:paraId="65FF6EB5" w14:textId="77777777" w:rsidR="00E54A22" w:rsidRPr="009C0C28" w:rsidRDefault="00E54A22" w:rsidP="00E57030">
      <w:pPr>
        <w:pStyle w:val="Corpotesto"/>
        <w:spacing w:before="110"/>
        <w:ind w:right="2834"/>
        <w:rPr>
          <w:color w:val="231F20"/>
          <w:sz w:val="24"/>
          <w:szCs w:val="24"/>
        </w:rPr>
      </w:pPr>
    </w:p>
    <w:p w14:paraId="590E1635" w14:textId="77777777" w:rsidR="002A7AB5" w:rsidRPr="009C0C28" w:rsidRDefault="002A7AB5" w:rsidP="002A7AB5">
      <w:pPr>
        <w:pStyle w:val="Corpotesto"/>
        <w:spacing w:before="110"/>
        <w:ind w:left="964" w:right="2834"/>
        <w:rPr>
          <w:color w:val="231F20"/>
        </w:rPr>
      </w:pPr>
    </w:p>
    <w:p w14:paraId="4A5E209C" w14:textId="77777777" w:rsidR="00700A32" w:rsidRDefault="00700A32" w:rsidP="00700A32">
      <w:pPr>
        <w:pStyle w:val="Corpotesto"/>
        <w:ind w:left="964" w:right="2834"/>
        <w:jc w:val="both"/>
        <w:rPr>
          <w:b/>
          <w:bCs/>
          <w:color w:val="231F20"/>
          <w:sz w:val="22"/>
          <w:szCs w:val="22"/>
        </w:rPr>
      </w:pPr>
      <w:r w:rsidRPr="00700A32">
        <w:rPr>
          <w:b/>
          <w:bCs/>
          <w:color w:val="231F20"/>
          <w:sz w:val="22"/>
          <w:szCs w:val="22"/>
        </w:rPr>
        <w:t>Kami Collection, by Marc Sadler: heat becomes surface</w:t>
      </w:r>
    </w:p>
    <w:p w14:paraId="6E59E1AD" w14:textId="77777777" w:rsidR="00700A32" w:rsidRPr="00700A32" w:rsidRDefault="00700A32" w:rsidP="00700A32">
      <w:pPr>
        <w:pStyle w:val="Corpotesto"/>
        <w:ind w:left="964" w:right="2834"/>
        <w:jc w:val="both"/>
        <w:rPr>
          <w:b/>
          <w:bCs/>
          <w:color w:val="231F20"/>
          <w:sz w:val="22"/>
          <w:szCs w:val="22"/>
        </w:rPr>
      </w:pPr>
    </w:p>
    <w:p w14:paraId="1815EA40" w14:textId="77777777" w:rsidR="00700A32" w:rsidRPr="00700A32" w:rsidRDefault="00700A32" w:rsidP="005219A0">
      <w:pPr>
        <w:pStyle w:val="Corpotesto"/>
        <w:spacing w:before="120"/>
        <w:ind w:left="964" w:right="2834"/>
        <w:jc w:val="both"/>
        <w:rPr>
          <w:color w:val="231F20"/>
        </w:rPr>
      </w:pPr>
      <w:r w:rsidRPr="00700A32">
        <w:rPr>
          <w:color w:val="231F20"/>
        </w:rPr>
        <w:t>Kami Collection is the new radiator designed by Marc Sadler for MORE, reinterpreting the concept of a heating body by transforming it into an architectural surface that integrates seamlessly into space with both discretion and identity.</w:t>
      </w:r>
    </w:p>
    <w:p w14:paraId="1BC84A1B" w14:textId="77777777" w:rsidR="00700A32" w:rsidRPr="00700A32" w:rsidRDefault="00700A32" w:rsidP="005219A0">
      <w:pPr>
        <w:pStyle w:val="Corpotesto"/>
        <w:spacing w:before="120"/>
        <w:ind w:left="964" w:right="2834"/>
        <w:jc w:val="both"/>
        <w:rPr>
          <w:color w:val="231F20"/>
        </w:rPr>
      </w:pPr>
      <w:r w:rsidRPr="00700A32">
        <w:rPr>
          <w:color w:val="231F20"/>
        </w:rPr>
        <w:t>Kami Collection stems from the meeting of material research and design thinking, translating heat into a sensory experience. Textures and finishes define a refined visual language in which function and aesthetics coexist in perfect balance. No longer just a technical element, Kami Collection helps define spaces, becoming part of the interior design.</w:t>
      </w:r>
    </w:p>
    <w:p w14:paraId="6DCFB1C4" w14:textId="77777777" w:rsidR="00700A32" w:rsidRPr="00700A32" w:rsidRDefault="00700A32" w:rsidP="005219A0">
      <w:pPr>
        <w:pStyle w:val="Corpotesto"/>
        <w:spacing w:before="120"/>
        <w:ind w:left="964" w:right="2834"/>
        <w:jc w:val="both"/>
        <w:rPr>
          <w:color w:val="231F20"/>
        </w:rPr>
      </w:pPr>
      <w:r w:rsidRPr="00700A32">
        <w:rPr>
          <w:color w:val="231F20"/>
        </w:rPr>
        <w:t>The collection is available in three variants, each characterized by a specific surface texture:</w:t>
      </w:r>
    </w:p>
    <w:p w14:paraId="53E3A2BD" w14:textId="77777777" w:rsidR="00700A32" w:rsidRPr="00700A32" w:rsidRDefault="00700A32" w:rsidP="005219A0">
      <w:pPr>
        <w:pStyle w:val="Corpotesto"/>
        <w:spacing w:before="120"/>
        <w:ind w:left="964" w:right="2834"/>
        <w:jc w:val="both"/>
        <w:rPr>
          <w:color w:val="231F20"/>
        </w:rPr>
      </w:pPr>
      <w:r w:rsidRPr="00700A32">
        <w:rPr>
          <w:color w:val="231F20"/>
        </w:rPr>
        <w:t>•</w:t>
      </w:r>
      <w:r w:rsidRPr="00700A32">
        <w:rPr>
          <w:color w:val="231F20"/>
        </w:rPr>
        <w:tab/>
        <w:t xml:space="preserve">Kami W with smooth surface </w:t>
      </w:r>
    </w:p>
    <w:p w14:paraId="5EE71449" w14:textId="77777777" w:rsidR="00700A32" w:rsidRPr="00700A32" w:rsidRDefault="00700A32" w:rsidP="005219A0">
      <w:pPr>
        <w:pStyle w:val="Corpotesto"/>
        <w:spacing w:before="120"/>
        <w:ind w:left="964" w:right="2834"/>
        <w:jc w:val="both"/>
        <w:rPr>
          <w:color w:val="231F20"/>
        </w:rPr>
      </w:pPr>
      <w:r w:rsidRPr="00700A32">
        <w:rPr>
          <w:color w:val="231F20"/>
        </w:rPr>
        <w:t>•</w:t>
      </w:r>
      <w:r w:rsidRPr="00700A32">
        <w:rPr>
          <w:color w:val="231F20"/>
        </w:rPr>
        <w:tab/>
        <w:t xml:space="preserve">Kami W LINEA with ribbed texture </w:t>
      </w:r>
    </w:p>
    <w:p w14:paraId="62021660" w14:textId="77777777" w:rsidR="00700A32" w:rsidRPr="00700A32" w:rsidRDefault="00700A32" w:rsidP="005219A0">
      <w:pPr>
        <w:pStyle w:val="Corpotesto"/>
        <w:spacing w:before="120"/>
        <w:ind w:left="964" w:right="2834"/>
        <w:jc w:val="both"/>
        <w:rPr>
          <w:color w:val="231F20"/>
        </w:rPr>
      </w:pPr>
      <w:r w:rsidRPr="00700A32">
        <w:rPr>
          <w:color w:val="231F20"/>
        </w:rPr>
        <w:t>•</w:t>
      </w:r>
      <w:r w:rsidRPr="00700A32">
        <w:rPr>
          <w:color w:val="231F20"/>
        </w:rPr>
        <w:tab/>
        <w:t xml:space="preserve">Kami W PRISMA with pyramidal texture </w:t>
      </w:r>
    </w:p>
    <w:p w14:paraId="05214342" w14:textId="77777777" w:rsidR="00700A32" w:rsidRPr="00700A32" w:rsidRDefault="00700A32" w:rsidP="005219A0">
      <w:pPr>
        <w:pStyle w:val="Corpotesto"/>
        <w:spacing w:before="120"/>
        <w:ind w:left="964" w:right="2834"/>
        <w:jc w:val="both"/>
        <w:rPr>
          <w:color w:val="231F20"/>
        </w:rPr>
      </w:pPr>
      <w:r w:rsidRPr="00700A32">
        <w:rPr>
          <w:color w:val="231F20"/>
        </w:rPr>
        <w:t>A distinctive feature of the project is the aluminum craftsmanship, expressed through a collection of unique textures. Carefully worked surfaces create refined plays of light and shadow, offering the possibility to modulate the radiator’s aesthetic according to different design and stylistic needs.</w:t>
      </w:r>
    </w:p>
    <w:p w14:paraId="681E0168" w14:textId="77777777" w:rsidR="00700A32" w:rsidRPr="00700A32" w:rsidRDefault="00700A32" w:rsidP="005219A0">
      <w:pPr>
        <w:pStyle w:val="Corpotesto"/>
        <w:spacing w:before="120"/>
        <w:ind w:left="964" w:right="2834"/>
        <w:jc w:val="both"/>
        <w:rPr>
          <w:color w:val="231F20"/>
        </w:rPr>
      </w:pPr>
      <w:r w:rsidRPr="00700A32">
        <w:rPr>
          <w:color w:val="231F20"/>
        </w:rPr>
        <w:t>Color variants differ by model:</w:t>
      </w:r>
    </w:p>
    <w:p w14:paraId="6228E917" w14:textId="77777777" w:rsidR="00700A32" w:rsidRPr="00700A32" w:rsidRDefault="00700A32" w:rsidP="005219A0">
      <w:pPr>
        <w:pStyle w:val="Corpotesto"/>
        <w:spacing w:before="120"/>
        <w:ind w:left="964" w:right="2834"/>
        <w:jc w:val="both"/>
        <w:rPr>
          <w:color w:val="231F20"/>
        </w:rPr>
      </w:pPr>
      <w:r w:rsidRPr="00700A32">
        <w:rPr>
          <w:color w:val="231F20"/>
        </w:rPr>
        <w:t>•</w:t>
      </w:r>
      <w:r w:rsidRPr="00700A32">
        <w:rPr>
          <w:color w:val="231F20"/>
        </w:rPr>
        <w:tab/>
        <w:t xml:space="preserve">Kami W: white, black </w:t>
      </w:r>
    </w:p>
    <w:p w14:paraId="5683104A" w14:textId="77777777" w:rsidR="00700A32" w:rsidRPr="00700A32" w:rsidRDefault="00700A32" w:rsidP="005219A0">
      <w:pPr>
        <w:pStyle w:val="Corpotesto"/>
        <w:spacing w:before="120"/>
        <w:ind w:left="964" w:right="2834"/>
        <w:jc w:val="both"/>
        <w:rPr>
          <w:color w:val="231F20"/>
        </w:rPr>
      </w:pPr>
      <w:r w:rsidRPr="00700A32">
        <w:rPr>
          <w:color w:val="231F20"/>
        </w:rPr>
        <w:t>•</w:t>
      </w:r>
      <w:r w:rsidRPr="00700A32">
        <w:rPr>
          <w:color w:val="231F20"/>
        </w:rPr>
        <w:tab/>
        <w:t xml:space="preserve">Kami W LINEA: white, black, brown </w:t>
      </w:r>
    </w:p>
    <w:p w14:paraId="7D14C72A" w14:textId="77777777" w:rsidR="00700A32" w:rsidRPr="00700A32" w:rsidRDefault="00700A32" w:rsidP="005219A0">
      <w:pPr>
        <w:pStyle w:val="Corpotesto"/>
        <w:spacing w:before="120"/>
        <w:ind w:left="964" w:right="2834"/>
        <w:jc w:val="both"/>
        <w:rPr>
          <w:color w:val="231F20"/>
        </w:rPr>
      </w:pPr>
      <w:r w:rsidRPr="00700A32">
        <w:rPr>
          <w:color w:val="231F20"/>
        </w:rPr>
        <w:t>•</w:t>
      </w:r>
      <w:r w:rsidRPr="00700A32">
        <w:rPr>
          <w:color w:val="231F20"/>
        </w:rPr>
        <w:tab/>
        <w:t xml:space="preserve">Kami W PRISMA: white, black, brown </w:t>
      </w:r>
    </w:p>
    <w:p w14:paraId="21297FC2" w14:textId="77777777" w:rsidR="00700A32" w:rsidRPr="00700A32" w:rsidRDefault="00700A32" w:rsidP="005219A0">
      <w:pPr>
        <w:pStyle w:val="Corpotesto"/>
        <w:spacing w:before="120"/>
        <w:ind w:left="964" w:right="2834"/>
        <w:jc w:val="both"/>
        <w:rPr>
          <w:color w:val="231F20"/>
        </w:rPr>
      </w:pPr>
      <w:r w:rsidRPr="00700A32">
        <w:rPr>
          <w:color w:val="231F20"/>
        </w:rPr>
        <w:t>The product features an integrated control panel with power button, heat intensity adjustment, and LED indicators. Functions can also be managed remotely.</w:t>
      </w:r>
    </w:p>
    <w:p w14:paraId="501705B9" w14:textId="77777777" w:rsidR="00700A32" w:rsidRPr="00700A32" w:rsidRDefault="00700A32" w:rsidP="005219A0">
      <w:pPr>
        <w:pStyle w:val="Corpotesto"/>
        <w:spacing w:before="120"/>
        <w:ind w:left="964" w:right="2834"/>
        <w:jc w:val="both"/>
        <w:rPr>
          <w:color w:val="231F20"/>
        </w:rPr>
      </w:pPr>
      <w:r w:rsidRPr="00700A32">
        <w:rPr>
          <w:color w:val="231F20"/>
        </w:rPr>
        <w:t>A range of accessories for towels and bathrobes expands compositional possibilities:</w:t>
      </w:r>
    </w:p>
    <w:p w14:paraId="1E4378A7" w14:textId="77777777" w:rsidR="00700A32" w:rsidRPr="00700A32" w:rsidRDefault="00700A32" w:rsidP="005219A0">
      <w:pPr>
        <w:pStyle w:val="Corpotesto"/>
        <w:spacing w:before="120"/>
        <w:ind w:left="964" w:right="2834"/>
        <w:jc w:val="both"/>
        <w:rPr>
          <w:color w:val="231F20"/>
        </w:rPr>
      </w:pPr>
      <w:r w:rsidRPr="00700A32">
        <w:rPr>
          <w:color w:val="231F20"/>
        </w:rPr>
        <w:t>•</w:t>
      </w:r>
      <w:r w:rsidRPr="00700A32">
        <w:rPr>
          <w:color w:val="231F20"/>
        </w:rPr>
        <w:tab/>
        <w:t xml:space="preserve">SMOOTI: metal bar with smooth texture in finishes: MATTE STEEL, BLACK, WHITE, BROWN </w:t>
      </w:r>
    </w:p>
    <w:p w14:paraId="1D786E78" w14:textId="77777777" w:rsidR="00700A32" w:rsidRPr="00700A32" w:rsidRDefault="00700A32" w:rsidP="005219A0">
      <w:pPr>
        <w:pStyle w:val="Corpotesto"/>
        <w:spacing w:before="120"/>
        <w:ind w:left="964" w:right="2834"/>
        <w:jc w:val="both"/>
        <w:rPr>
          <w:color w:val="231F20"/>
        </w:rPr>
      </w:pPr>
      <w:r w:rsidRPr="00700A32">
        <w:rPr>
          <w:color w:val="231F20"/>
        </w:rPr>
        <w:t>•</w:t>
      </w:r>
      <w:r w:rsidRPr="00700A32">
        <w:rPr>
          <w:color w:val="231F20"/>
        </w:rPr>
        <w:tab/>
        <w:t xml:space="preserve">GROOVI: metal bar with knurled texture in finishes: DIAMOND STEEL, WHITE, BLACK, BROWN </w:t>
      </w:r>
    </w:p>
    <w:p w14:paraId="3032B63B" w14:textId="77777777" w:rsidR="00700A32" w:rsidRPr="00700A32" w:rsidRDefault="00700A32" w:rsidP="005219A0">
      <w:pPr>
        <w:pStyle w:val="Corpotesto"/>
        <w:spacing w:before="120"/>
        <w:ind w:left="964" w:right="2834"/>
        <w:jc w:val="both"/>
        <w:rPr>
          <w:color w:val="231F20"/>
        </w:rPr>
      </w:pPr>
      <w:r w:rsidRPr="00700A32">
        <w:rPr>
          <w:color w:val="231F20"/>
        </w:rPr>
        <w:t>•</w:t>
      </w:r>
      <w:r w:rsidRPr="00700A32">
        <w:rPr>
          <w:color w:val="231F20"/>
        </w:rPr>
        <w:tab/>
        <w:t xml:space="preserve">WOODI: natural walnut wood bar with metal brackets in MATTE STEEL, WHITE, BLACK finishes </w:t>
      </w:r>
    </w:p>
    <w:p w14:paraId="2485B799" w14:textId="77777777" w:rsidR="00700A32" w:rsidRPr="00700A32" w:rsidRDefault="00700A32" w:rsidP="005219A0">
      <w:pPr>
        <w:pStyle w:val="Corpotesto"/>
        <w:spacing w:before="120"/>
        <w:ind w:left="964" w:right="2834"/>
        <w:jc w:val="both"/>
        <w:rPr>
          <w:color w:val="231F20"/>
        </w:rPr>
      </w:pPr>
      <w:r w:rsidRPr="00700A32">
        <w:rPr>
          <w:color w:val="231F20"/>
        </w:rPr>
        <w:t>Thanks to the integrated rail, Kami allows height adjustment of accessories according to needs and supports the integration of multiple elements.</w:t>
      </w:r>
    </w:p>
    <w:p w14:paraId="38E12AF8" w14:textId="77777777" w:rsidR="00700A32" w:rsidRPr="00700A32" w:rsidRDefault="00700A32" w:rsidP="005219A0">
      <w:pPr>
        <w:pStyle w:val="Corpotesto"/>
        <w:spacing w:before="120"/>
        <w:ind w:left="964" w:right="2834"/>
        <w:jc w:val="both"/>
        <w:rPr>
          <w:color w:val="231F20"/>
        </w:rPr>
      </w:pPr>
      <w:r w:rsidRPr="00700A32">
        <w:rPr>
          <w:color w:val="231F20"/>
        </w:rPr>
        <w:t>With Kami Collection, MORE confirms its design approach as a synthesis of technological innovation, formal quality, and attention to detail, offering an object capable of redefining the role of the radiator in contemporary spaces.</w:t>
      </w:r>
    </w:p>
    <w:p w14:paraId="0F54E511" w14:textId="77777777" w:rsidR="003823DF" w:rsidRPr="003823DF" w:rsidRDefault="00700A32" w:rsidP="003823DF">
      <w:pPr>
        <w:pStyle w:val="Corpotesto"/>
        <w:spacing w:before="120"/>
        <w:ind w:left="964" w:right="2834"/>
        <w:jc w:val="both"/>
        <w:rPr>
          <w:color w:val="231F20"/>
        </w:rPr>
      </w:pPr>
      <w:r w:rsidRPr="003823DF">
        <w:rPr>
          <w:color w:val="231F20"/>
        </w:rPr>
        <w:t>Dimensions: 45 × 140 × 2.5 cm</w:t>
      </w:r>
    </w:p>
    <w:p w14:paraId="66280230" w14:textId="77777777" w:rsidR="00E57030" w:rsidRDefault="00E57030" w:rsidP="003823DF">
      <w:pPr>
        <w:pStyle w:val="Corpotesto"/>
        <w:spacing w:before="120"/>
        <w:ind w:left="964" w:right="2834"/>
        <w:jc w:val="both"/>
        <w:rPr>
          <w:b/>
          <w:bCs/>
          <w:color w:val="231F20"/>
          <w:sz w:val="22"/>
          <w:szCs w:val="22"/>
        </w:rPr>
      </w:pPr>
    </w:p>
    <w:p w14:paraId="491923B2" w14:textId="6F9C9C60" w:rsidR="003823DF" w:rsidRPr="003823DF" w:rsidRDefault="003823DF" w:rsidP="003823DF">
      <w:pPr>
        <w:pStyle w:val="Corpotesto"/>
        <w:spacing w:before="120"/>
        <w:ind w:left="964" w:right="2834"/>
        <w:jc w:val="both"/>
        <w:rPr>
          <w:color w:val="231F20"/>
        </w:rPr>
      </w:pPr>
      <w:r w:rsidRPr="003823DF">
        <w:rPr>
          <w:b/>
          <w:bCs/>
          <w:color w:val="231F20"/>
          <w:sz w:val="22"/>
          <w:szCs w:val="22"/>
        </w:rPr>
        <w:lastRenderedPageBreak/>
        <w:t>Mirror Collection, by Piero Lissoni: beyond appearance</w:t>
      </w:r>
    </w:p>
    <w:p w14:paraId="1952507B" w14:textId="77777777" w:rsidR="003823DF" w:rsidRPr="003823DF" w:rsidRDefault="003823DF" w:rsidP="003823DF">
      <w:pPr>
        <w:pStyle w:val="Corpotesto"/>
        <w:ind w:left="964" w:right="2834"/>
        <w:jc w:val="both"/>
        <w:rPr>
          <w:b/>
          <w:bCs/>
          <w:color w:val="231F20"/>
          <w:sz w:val="22"/>
          <w:szCs w:val="22"/>
        </w:rPr>
      </w:pPr>
    </w:p>
    <w:p w14:paraId="647B4A2A" w14:textId="77777777" w:rsidR="003823DF" w:rsidRPr="003823DF" w:rsidRDefault="003823DF" w:rsidP="003823DF">
      <w:pPr>
        <w:pStyle w:val="Corpotesto"/>
        <w:spacing w:before="120"/>
        <w:ind w:left="964" w:right="2834"/>
        <w:jc w:val="both"/>
        <w:rPr>
          <w:color w:val="231F20"/>
        </w:rPr>
      </w:pPr>
      <w:r w:rsidRPr="003823DF">
        <w:rPr>
          <w:color w:val="231F20"/>
        </w:rPr>
        <w:t>Mirror Collection goes beyond the traditional function of a mirror to become the first heated mirror radiator. Designed by Piero Lissoni for MORE, the project arises from an exploration of the relationship between surface, light, and heat: a mirror that does not merely reflect but becomes a design device capable of interacting with its environment.</w:t>
      </w:r>
    </w:p>
    <w:p w14:paraId="68D919AD" w14:textId="77777777" w:rsidR="003823DF" w:rsidRPr="003823DF" w:rsidRDefault="003823DF" w:rsidP="003823DF">
      <w:pPr>
        <w:pStyle w:val="Corpotesto"/>
        <w:spacing w:before="120"/>
        <w:ind w:left="964" w:right="2834"/>
        <w:jc w:val="both"/>
        <w:rPr>
          <w:color w:val="231F20"/>
        </w:rPr>
      </w:pPr>
      <w:r w:rsidRPr="003823DF">
        <w:rPr>
          <w:color w:val="231F20"/>
        </w:rPr>
        <w:t>Reflection, light, and function are integrated into an essential structure, creating a discreet and sophisticated object that enhances spatial perception while maintaining a triple function: reflecting, heating, and furnishing.</w:t>
      </w:r>
    </w:p>
    <w:p w14:paraId="6BBAFBAE" w14:textId="77777777" w:rsidR="003823DF" w:rsidRPr="003823DF" w:rsidRDefault="003823DF" w:rsidP="003823DF">
      <w:pPr>
        <w:pStyle w:val="Corpotesto"/>
        <w:spacing w:before="120"/>
        <w:ind w:left="964" w:right="2834"/>
        <w:jc w:val="both"/>
        <w:rPr>
          <w:color w:val="231F20"/>
        </w:rPr>
      </w:pPr>
      <w:r w:rsidRPr="003823DF">
        <w:rPr>
          <w:color w:val="231F20"/>
        </w:rPr>
        <w:t>Mirror is designed with two independent thermal zones, both adjustable in intensity, ensuring maximum comfort in heat performance and distribution. This configuration allows easy adaptation of thermal output while maintaining high safety standards: for example, the lower zone temperature can be reduced in the presence of children.</w:t>
      </w:r>
    </w:p>
    <w:p w14:paraId="7F562962" w14:textId="77777777" w:rsidR="003823DF" w:rsidRPr="003823DF" w:rsidRDefault="003823DF" w:rsidP="003823DF">
      <w:pPr>
        <w:pStyle w:val="Corpotesto"/>
        <w:spacing w:before="120"/>
        <w:ind w:left="964" w:right="2834"/>
        <w:jc w:val="both"/>
        <w:rPr>
          <w:color w:val="231F20"/>
        </w:rPr>
      </w:pPr>
      <w:r w:rsidRPr="003823DF">
        <w:rPr>
          <w:color w:val="231F20"/>
        </w:rPr>
        <w:t>The structure is available in two material variants:</w:t>
      </w:r>
    </w:p>
    <w:p w14:paraId="277E9974" w14:textId="77777777" w:rsidR="003823DF" w:rsidRPr="003823DF" w:rsidRDefault="003823DF" w:rsidP="003823DF">
      <w:pPr>
        <w:pStyle w:val="Corpotesto"/>
        <w:spacing w:before="120"/>
        <w:ind w:left="964" w:right="2834"/>
        <w:jc w:val="both"/>
        <w:rPr>
          <w:color w:val="231F20"/>
        </w:rPr>
      </w:pPr>
      <w:r w:rsidRPr="003823DF">
        <w:rPr>
          <w:color w:val="231F20"/>
        </w:rPr>
        <w:t>•</w:t>
      </w:r>
      <w:r w:rsidRPr="003823DF">
        <w:rPr>
          <w:color w:val="231F20"/>
        </w:rPr>
        <w:tab/>
        <w:t xml:space="preserve">Aluminum, for a more contemporary aesthetic </w:t>
      </w:r>
    </w:p>
    <w:p w14:paraId="3ED1AC91" w14:textId="77777777" w:rsidR="003823DF" w:rsidRPr="003823DF" w:rsidRDefault="003823DF" w:rsidP="003823DF">
      <w:pPr>
        <w:pStyle w:val="Corpotesto"/>
        <w:spacing w:before="120"/>
        <w:ind w:left="964" w:right="2834"/>
        <w:jc w:val="both"/>
        <w:rPr>
          <w:color w:val="231F20"/>
        </w:rPr>
      </w:pPr>
      <w:r w:rsidRPr="003823DF">
        <w:rPr>
          <w:color w:val="231F20"/>
        </w:rPr>
        <w:t>•</w:t>
      </w:r>
      <w:r w:rsidRPr="003823DF">
        <w:rPr>
          <w:color w:val="231F20"/>
        </w:rPr>
        <w:tab/>
        <w:t xml:space="preserve">Wood, for a warmer and more welcoming expression </w:t>
      </w:r>
    </w:p>
    <w:p w14:paraId="0CD5FDB6" w14:textId="77777777" w:rsidR="003823DF" w:rsidRPr="003823DF" w:rsidRDefault="003823DF" w:rsidP="003823DF">
      <w:pPr>
        <w:pStyle w:val="Corpotesto"/>
        <w:spacing w:before="120"/>
        <w:ind w:left="964" w:right="2834"/>
        <w:jc w:val="both"/>
        <w:rPr>
          <w:color w:val="231F20"/>
        </w:rPr>
      </w:pPr>
      <w:r w:rsidRPr="003823DF">
        <w:rPr>
          <w:color w:val="231F20"/>
        </w:rPr>
        <w:t>All models include integrated dimmable backlighting.</w:t>
      </w:r>
    </w:p>
    <w:p w14:paraId="0872EA17" w14:textId="77777777" w:rsidR="003823DF" w:rsidRPr="003823DF" w:rsidRDefault="003823DF" w:rsidP="003823DF">
      <w:pPr>
        <w:pStyle w:val="Corpotesto"/>
        <w:spacing w:before="120"/>
        <w:ind w:left="964" w:right="2834"/>
        <w:jc w:val="both"/>
        <w:rPr>
          <w:color w:val="231F20"/>
        </w:rPr>
      </w:pPr>
      <w:r w:rsidRPr="003823DF">
        <w:rPr>
          <w:color w:val="231F20"/>
        </w:rPr>
        <w:t>The collection includes:</w:t>
      </w:r>
    </w:p>
    <w:p w14:paraId="3B8B25F5" w14:textId="77777777" w:rsidR="003823DF" w:rsidRPr="003823DF" w:rsidRDefault="003823DF" w:rsidP="003823DF">
      <w:pPr>
        <w:pStyle w:val="Corpotesto"/>
        <w:spacing w:before="120"/>
        <w:ind w:left="964" w:right="2834"/>
        <w:jc w:val="both"/>
        <w:rPr>
          <w:color w:val="231F20"/>
        </w:rPr>
      </w:pPr>
      <w:r w:rsidRPr="003823DF">
        <w:rPr>
          <w:color w:val="231F20"/>
        </w:rPr>
        <w:t>•</w:t>
      </w:r>
      <w:r w:rsidRPr="003823DF">
        <w:rPr>
          <w:color w:val="231F20"/>
        </w:rPr>
        <w:tab/>
        <w:t xml:space="preserve">Mirror 60 ALUMINUM – 641 × 1751 × 100 mm </w:t>
      </w:r>
    </w:p>
    <w:p w14:paraId="643C0B48" w14:textId="77777777" w:rsidR="003823DF" w:rsidRPr="003823DF" w:rsidRDefault="003823DF" w:rsidP="003823DF">
      <w:pPr>
        <w:pStyle w:val="Corpotesto"/>
        <w:spacing w:before="120"/>
        <w:ind w:left="964" w:right="2834"/>
        <w:jc w:val="both"/>
        <w:rPr>
          <w:color w:val="231F20"/>
        </w:rPr>
      </w:pPr>
      <w:r w:rsidRPr="003823DF">
        <w:rPr>
          <w:color w:val="231F20"/>
        </w:rPr>
        <w:t>•</w:t>
      </w:r>
      <w:r w:rsidRPr="003823DF">
        <w:rPr>
          <w:color w:val="231F20"/>
        </w:rPr>
        <w:tab/>
        <w:t xml:space="preserve">Mirror 90 ALUMINUM – 941 × 1751 × 100 mm </w:t>
      </w:r>
    </w:p>
    <w:p w14:paraId="6E89BCD8" w14:textId="77777777" w:rsidR="003823DF" w:rsidRPr="003823DF" w:rsidRDefault="003823DF" w:rsidP="003823DF">
      <w:pPr>
        <w:pStyle w:val="Corpotesto"/>
        <w:spacing w:before="120"/>
        <w:ind w:left="964" w:right="2834"/>
        <w:jc w:val="both"/>
        <w:rPr>
          <w:color w:val="231F20"/>
        </w:rPr>
      </w:pPr>
      <w:r w:rsidRPr="003823DF">
        <w:rPr>
          <w:color w:val="231F20"/>
        </w:rPr>
        <w:t>•</w:t>
      </w:r>
      <w:r w:rsidRPr="003823DF">
        <w:rPr>
          <w:color w:val="231F20"/>
        </w:rPr>
        <w:tab/>
        <w:t xml:space="preserve">Mirror 60 WOOD – 690 × 1800 × 115 mm </w:t>
      </w:r>
    </w:p>
    <w:p w14:paraId="351E95B1" w14:textId="77777777" w:rsidR="003823DF" w:rsidRPr="003823DF" w:rsidRDefault="003823DF" w:rsidP="003823DF">
      <w:pPr>
        <w:pStyle w:val="Corpotesto"/>
        <w:spacing w:before="120"/>
        <w:ind w:left="964" w:right="2834"/>
        <w:jc w:val="both"/>
        <w:rPr>
          <w:color w:val="231F20"/>
        </w:rPr>
      </w:pPr>
      <w:r w:rsidRPr="003823DF">
        <w:rPr>
          <w:color w:val="231F20"/>
        </w:rPr>
        <w:t>•</w:t>
      </w:r>
      <w:r w:rsidRPr="003823DF">
        <w:rPr>
          <w:color w:val="231F20"/>
        </w:rPr>
        <w:tab/>
        <w:t xml:space="preserve">Mirror 90 WOOD – 990 × 1800 × 115 mm </w:t>
      </w:r>
    </w:p>
    <w:p w14:paraId="71617E71" w14:textId="77777777" w:rsidR="003823DF" w:rsidRPr="003823DF" w:rsidRDefault="003823DF" w:rsidP="003823DF">
      <w:pPr>
        <w:pStyle w:val="Corpotesto"/>
        <w:spacing w:before="120"/>
        <w:ind w:left="964" w:right="2834"/>
        <w:jc w:val="both"/>
        <w:rPr>
          <w:color w:val="231F20"/>
        </w:rPr>
      </w:pPr>
      <w:r w:rsidRPr="003823DF">
        <w:rPr>
          <w:color w:val="231F20"/>
        </w:rPr>
        <w:t>Mirror Collection can be installed either leaning against the wall or wall-mounted, offering maximum design flexibility.</w:t>
      </w:r>
    </w:p>
    <w:p w14:paraId="443C9868" w14:textId="4907C0CF" w:rsidR="003823DF" w:rsidRPr="003823DF" w:rsidRDefault="003823DF" w:rsidP="003823DF">
      <w:pPr>
        <w:pStyle w:val="Corpotesto"/>
        <w:spacing w:before="120"/>
        <w:ind w:left="964" w:right="2834"/>
        <w:jc w:val="both"/>
        <w:rPr>
          <w:color w:val="231F20"/>
        </w:rPr>
      </w:pPr>
      <w:r w:rsidRPr="003823DF">
        <w:rPr>
          <w:color w:val="231F20"/>
        </w:rPr>
        <w:t>A range of accessories</w:t>
      </w:r>
      <w:r w:rsidR="00C25289">
        <w:rPr>
          <w:color w:val="231F20"/>
        </w:rPr>
        <w:t xml:space="preserve"> – </w:t>
      </w:r>
      <w:r w:rsidRPr="003823DF">
        <w:rPr>
          <w:color w:val="231F20"/>
        </w:rPr>
        <w:t>including towel rails and robe hooks with aluminum bar and DOTS hooks</w:t>
      </w:r>
      <w:r w:rsidR="00C25289">
        <w:rPr>
          <w:color w:val="231F20"/>
        </w:rPr>
        <w:t xml:space="preserve"> – </w:t>
      </w:r>
      <w:r w:rsidRPr="003823DF">
        <w:rPr>
          <w:color w:val="231F20"/>
        </w:rPr>
        <w:t>expands usability, all in Aluminum Black with knurled finish (ZIG AL Black).</w:t>
      </w:r>
    </w:p>
    <w:p w14:paraId="63AFA239" w14:textId="77777777" w:rsidR="003823DF" w:rsidRPr="003823DF" w:rsidRDefault="003823DF" w:rsidP="003823DF">
      <w:pPr>
        <w:pStyle w:val="Corpotesto"/>
        <w:spacing w:before="120"/>
        <w:ind w:left="964" w:right="2834"/>
        <w:jc w:val="both"/>
        <w:rPr>
          <w:color w:val="231F20"/>
        </w:rPr>
      </w:pPr>
      <w:r w:rsidRPr="003823DF">
        <w:rPr>
          <w:color w:val="231F20"/>
        </w:rPr>
        <w:t>Mirror includes an integrated rack that allows height adjustment of accessories and supports multiple elements simultaneously.</w:t>
      </w:r>
    </w:p>
    <w:p w14:paraId="45B9BD38" w14:textId="77777777" w:rsidR="003823DF" w:rsidRDefault="003823DF" w:rsidP="003823DF">
      <w:pPr>
        <w:pStyle w:val="Corpotesto"/>
        <w:spacing w:before="120"/>
        <w:ind w:left="964" w:right="2834"/>
        <w:jc w:val="both"/>
        <w:rPr>
          <w:color w:val="231F20"/>
        </w:rPr>
      </w:pPr>
      <w:r w:rsidRPr="003823DF">
        <w:rPr>
          <w:color w:val="231F20"/>
        </w:rPr>
        <w:t>With Mirror Collection, MORE continues its research into hybrid objects where technology, function, and wellbeing converge, redefining the role of the mirror in contemporary spaces.</w:t>
      </w:r>
    </w:p>
    <w:p w14:paraId="35E8BAD8" w14:textId="77777777" w:rsidR="009C0C28" w:rsidRDefault="009C0C28" w:rsidP="003823DF">
      <w:pPr>
        <w:pStyle w:val="Corpotesto"/>
        <w:spacing w:before="120"/>
        <w:ind w:left="964" w:right="2834"/>
        <w:jc w:val="both"/>
        <w:rPr>
          <w:color w:val="231F20"/>
        </w:rPr>
      </w:pPr>
    </w:p>
    <w:p w14:paraId="66BC39E8" w14:textId="77777777" w:rsidR="00B147B2" w:rsidRDefault="00B147B2" w:rsidP="003823DF">
      <w:pPr>
        <w:pStyle w:val="Corpotesto"/>
        <w:spacing w:before="120"/>
        <w:ind w:left="964" w:right="2834"/>
        <w:jc w:val="both"/>
        <w:rPr>
          <w:color w:val="231F20"/>
        </w:rPr>
      </w:pPr>
    </w:p>
    <w:p w14:paraId="754FD0CE" w14:textId="77777777" w:rsidR="00B147B2" w:rsidRDefault="00B147B2" w:rsidP="003823DF">
      <w:pPr>
        <w:pStyle w:val="Corpotesto"/>
        <w:spacing w:before="120"/>
        <w:ind w:left="964" w:right="2834"/>
        <w:jc w:val="both"/>
        <w:rPr>
          <w:color w:val="231F20"/>
        </w:rPr>
      </w:pPr>
    </w:p>
    <w:p w14:paraId="1B0A7413" w14:textId="77777777" w:rsidR="009C0C28" w:rsidRDefault="009C0C28" w:rsidP="003823DF">
      <w:pPr>
        <w:pStyle w:val="Corpotesto"/>
        <w:spacing w:before="120"/>
        <w:ind w:left="964" w:right="2834"/>
        <w:jc w:val="both"/>
        <w:rPr>
          <w:color w:val="231F20"/>
        </w:rPr>
      </w:pPr>
    </w:p>
    <w:p w14:paraId="5618BEE0" w14:textId="77777777" w:rsidR="009C0C28" w:rsidRPr="009C0C28" w:rsidRDefault="009C0C28" w:rsidP="009C0C28">
      <w:pPr>
        <w:pStyle w:val="Corpotesto"/>
        <w:spacing w:before="120"/>
        <w:ind w:left="964" w:right="2834"/>
        <w:jc w:val="both"/>
        <w:rPr>
          <w:b/>
          <w:bCs/>
          <w:color w:val="231F20"/>
        </w:rPr>
      </w:pPr>
      <w:r w:rsidRPr="009C0C28">
        <w:rPr>
          <w:b/>
          <w:bCs/>
          <w:color w:val="231F20"/>
        </w:rPr>
        <w:t>ABOUT MORE</w:t>
      </w:r>
    </w:p>
    <w:p w14:paraId="0E5F7E41" w14:textId="77777777" w:rsidR="009C0C28" w:rsidRPr="009C0C28" w:rsidRDefault="009C0C28" w:rsidP="009C0C28">
      <w:pPr>
        <w:pStyle w:val="Corpotesto"/>
        <w:spacing w:before="120"/>
        <w:ind w:left="964" w:right="2834"/>
        <w:jc w:val="both"/>
        <w:rPr>
          <w:color w:val="231F20"/>
        </w:rPr>
      </w:pPr>
      <w:r w:rsidRPr="009C0C28">
        <w:rPr>
          <w:color w:val="231F20"/>
        </w:rPr>
        <w:t>MORE is RBM’s division dedicated to designing and delivering customized and efficient solutions for indoor climate wellbeing. Its range of integrated, modular, and scalable systems – managed through a single intelligence – enables full control of temperature, humidity, and air quality, improving health and reducing indoor pollution.</w:t>
      </w:r>
    </w:p>
    <w:p w14:paraId="28F89526" w14:textId="77777777" w:rsidR="00B147B2" w:rsidRDefault="009C0C28" w:rsidP="00B147B2">
      <w:pPr>
        <w:pStyle w:val="Corpotesto"/>
        <w:spacing w:before="120"/>
        <w:ind w:left="964" w:right="2834"/>
        <w:jc w:val="both"/>
        <w:rPr>
          <w:color w:val="231F20"/>
        </w:rPr>
      </w:pPr>
      <w:r w:rsidRPr="009C0C28">
        <w:rPr>
          <w:color w:val="231F20"/>
        </w:rPr>
        <w:t>MORE also provides technical consultancy to architects and designers through a specialized team of engineers and experts, capable of identifying the most effective solution for each space, both from an energy and economic perspective, and ensuring proper system management once installed.</w:t>
      </w:r>
    </w:p>
    <w:p w14:paraId="143F0509" w14:textId="7A68FE81" w:rsidR="009C0C28" w:rsidRPr="009C0C28" w:rsidRDefault="009C0C28" w:rsidP="00B147B2">
      <w:pPr>
        <w:pStyle w:val="Corpotesto"/>
        <w:spacing w:before="120"/>
        <w:ind w:left="964" w:right="2834"/>
        <w:jc w:val="both"/>
        <w:rPr>
          <w:color w:val="231F20"/>
        </w:rPr>
      </w:pPr>
      <w:r w:rsidRPr="009C0C28">
        <w:rPr>
          <w:color w:val="231F20"/>
        </w:rPr>
        <w:lastRenderedPageBreak/>
        <w:t>In 2026, the brand evolves its strategic structure through new acquisitions and collaborations, developing a vision focused on enhancing systems and products dedicated to living comfort and indoor environmental quality. This leads to the creation of:</w:t>
      </w:r>
    </w:p>
    <w:p w14:paraId="50B0ECF5" w14:textId="77777777" w:rsidR="009C0C28" w:rsidRPr="009C0C28" w:rsidRDefault="009C0C28" w:rsidP="009C0C28">
      <w:pPr>
        <w:pStyle w:val="Corpotesto"/>
        <w:spacing w:before="120"/>
        <w:ind w:left="964" w:right="2834"/>
        <w:jc w:val="both"/>
        <w:rPr>
          <w:color w:val="231F20"/>
        </w:rPr>
      </w:pPr>
      <w:r w:rsidRPr="009C0C28">
        <w:rPr>
          <w:color w:val="231F20"/>
        </w:rPr>
        <w:t>•</w:t>
      </w:r>
      <w:r w:rsidRPr="009C0C28">
        <w:rPr>
          <w:color w:val="231F20"/>
        </w:rPr>
        <w:tab/>
        <w:t xml:space="preserve">MORE Solutions, for professionals </w:t>
      </w:r>
    </w:p>
    <w:p w14:paraId="2E7F4B4F" w14:textId="77777777" w:rsidR="009C0C28" w:rsidRPr="009C0C28" w:rsidRDefault="009C0C28" w:rsidP="009C0C28">
      <w:pPr>
        <w:pStyle w:val="Corpotesto"/>
        <w:spacing w:before="120"/>
        <w:ind w:left="964" w:right="2834"/>
        <w:jc w:val="both"/>
        <w:rPr>
          <w:color w:val="231F20"/>
        </w:rPr>
      </w:pPr>
      <w:r w:rsidRPr="009C0C28">
        <w:rPr>
          <w:color w:val="231F20"/>
        </w:rPr>
        <w:t>•</w:t>
      </w:r>
      <w:r w:rsidRPr="009C0C28">
        <w:rPr>
          <w:color w:val="231F20"/>
        </w:rPr>
        <w:tab/>
        <w:t xml:space="preserve">MORE Collection, aimed at end users and interior décor </w:t>
      </w:r>
    </w:p>
    <w:p w14:paraId="6478DED4" w14:textId="77777777" w:rsidR="009C0C28" w:rsidRPr="009C0C28" w:rsidRDefault="009C0C28" w:rsidP="009C0C28">
      <w:pPr>
        <w:pStyle w:val="Corpotesto"/>
        <w:spacing w:before="120"/>
        <w:ind w:left="964" w:right="2834"/>
        <w:jc w:val="both"/>
        <w:rPr>
          <w:color w:val="231F20"/>
        </w:rPr>
      </w:pPr>
    </w:p>
    <w:p w14:paraId="0C094FA6" w14:textId="77777777" w:rsidR="009C0C28" w:rsidRPr="009C0C28" w:rsidRDefault="009C0C28" w:rsidP="009C0C28">
      <w:pPr>
        <w:pStyle w:val="Corpotesto"/>
        <w:spacing w:before="120"/>
        <w:ind w:left="964" w:right="2834"/>
        <w:jc w:val="both"/>
        <w:rPr>
          <w:color w:val="231F20"/>
        </w:rPr>
      </w:pPr>
    </w:p>
    <w:p w14:paraId="5C41449B" w14:textId="77777777" w:rsidR="009C0C28" w:rsidRPr="009C0C28" w:rsidRDefault="009C0C28" w:rsidP="009C0C28">
      <w:pPr>
        <w:pStyle w:val="Corpotesto"/>
        <w:spacing w:before="120"/>
        <w:ind w:left="964" w:right="2834"/>
        <w:jc w:val="both"/>
        <w:rPr>
          <w:b/>
          <w:bCs/>
          <w:color w:val="231F20"/>
        </w:rPr>
      </w:pPr>
      <w:r w:rsidRPr="009C0C28">
        <w:rPr>
          <w:b/>
          <w:bCs/>
          <w:color w:val="231F20"/>
        </w:rPr>
        <w:t>ABOUT RBM</w:t>
      </w:r>
    </w:p>
    <w:p w14:paraId="4EF1DC14" w14:textId="03292EA1" w:rsidR="009C0C28" w:rsidRPr="009C0C28" w:rsidRDefault="009C0C28" w:rsidP="009C0C28">
      <w:pPr>
        <w:pStyle w:val="Corpotesto"/>
        <w:spacing w:before="120"/>
        <w:ind w:left="964" w:right="2834"/>
        <w:jc w:val="both"/>
        <w:rPr>
          <w:color w:val="231F20"/>
        </w:rPr>
      </w:pPr>
      <w:r w:rsidRPr="009C0C28">
        <w:rPr>
          <w:color w:val="231F20"/>
        </w:rPr>
        <w:t>RBM designs and manufactures innovative plumbing and HVAC components and systems, aimed at maximum efficiency and performance</w:t>
      </w:r>
      <w:r w:rsidR="00C25289">
        <w:rPr>
          <w:color w:val="231F20"/>
        </w:rPr>
        <w:t xml:space="preserve"> </w:t>
      </w:r>
      <w:r w:rsidRPr="009C0C28">
        <w:rPr>
          <w:color w:val="231F20"/>
        </w:rPr>
        <w:t>from individual components to complete climate comfort systems.</w:t>
      </w:r>
    </w:p>
    <w:p w14:paraId="2F94C914" w14:textId="77777777" w:rsidR="009C0C28" w:rsidRPr="009C0C28" w:rsidRDefault="009C0C28" w:rsidP="009C0C28">
      <w:pPr>
        <w:pStyle w:val="Corpotesto"/>
        <w:spacing w:before="120"/>
        <w:ind w:left="964" w:right="2834"/>
        <w:jc w:val="both"/>
        <w:rPr>
          <w:color w:val="231F20"/>
        </w:rPr>
      </w:pPr>
      <w:r w:rsidRPr="009C0C28">
        <w:rPr>
          <w:color w:val="231F20"/>
        </w:rPr>
        <w:t>Founded over 70 years ago, the company operates 4 production plants in the Brescia area, 5 international branches, and employs over 250 people. All strategic activities are internalized to ensure full control of the production chain.</w:t>
      </w:r>
    </w:p>
    <w:p w14:paraId="79F2C79F" w14:textId="2DA29BE4" w:rsidR="009C0C28" w:rsidRPr="009C0C28" w:rsidRDefault="009C0C28" w:rsidP="009C0C28">
      <w:pPr>
        <w:pStyle w:val="Corpotesto"/>
        <w:spacing w:before="120"/>
        <w:ind w:left="964" w:right="2834"/>
        <w:jc w:val="both"/>
        <w:rPr>
          <w:color w:val="231F20"/>
        </w:rPr>
      </w:pPr>
      <w:r w:rsidRPr="009C0C28">
        <w:rPr>
          <w:color w:val="231F20"/>
        </w:rPr>
        <w:t>Continuous research</w:t>
      </w:r>
      <w:r w:rsidR="00C25289">
        <w:rPr>
          <w:color w:val="231F20"/>
        </w:rPr>
        <w:t xml:space="preserve"> – </w:t>
      </w:r>
      <w:r w:rsidRPr="009C0C28">
        <w:rPr>
          <w:color w:val="231F20"/>
        </w:rPr>
        <w:t>demonstrated by numerous proprietary patents</w:t>
      </w:r>
      <w:r w:rsidR="00C25289">
        <w:rPr>
          <w:color w:val="231F20"/>
        </w:rPr>
        <w:t xml:space="preserve"> – </w:t>
      </w:r>
      <w:r w:rsidRPr="009C0C28">
        <w:rPr>
          <w:color w:val="231F20"/>
        </w:rPr>
        <w:t>allows the company to expand its product range, often anticipating the needs of users, designers, and installers.</w:t>
      </w:r>
    </w:p>
    <w:p w14:paraId="71E12A47" w14:textId="77777777" w:rsidR="009C0C28" w:rsidRPr="009C0C28" w:rsidRDefault="009C0C28" w:rsidP="009C0C28">
      <w:pPr>
        <w:pStyle w:val="Corpotesto"/>
        <w:spacing w:before="120"/>
        <w:ind w:left="964" w:right="2834"/>
        <w:jc w:val="both"/>
        <w:rPr>
          <w:color w:val="231F20"/>
        </w:rPr>
      </w:pPr>
      <w:r w:rsidRPr="009C0C28">
        <w:rPr>
          <w:color w:val="231F20"/>
        </w:rPr>
        <w:t>MORE was born from this R&amp;D process as an advanced, integrated solution for wellbeing in residential, commercial, and collective environments such as hotels, hospitals, and care homes.</w:t>
      </w:r>
    </w:p>
    <w:p w14:paraId="661FC806" w14:textId="77777777" w:rsidR="009C0C28" w:rsidRPr="009C0C28" w:rsidRDefault="009C0C28" w:rsidP="009C0C28">
      <w:pPr>
        <w:pStyle w:val="Corpotesto"/>
        <w:spacing w:before="120"/>
        <w:ind w:left="964" w:right="2834"/>
        <w:jc w:val="both"/>
        <w:rPr>
          <w:color w:val="231F20"/>
        </w:rPr>
      </w:pPr>
      <w:r w:rsidRPr="009C0C28">
        <w:rPr>
          <w:color w:val="231F20"/>
        </w:rPr>
        <w:t xml:space="preserve">RBM Group continues its growth path with the addition of </w:t>
      </w:r>
      <w:proofErr w:type="spellStart"/>
      <w:r w:rsidRPr="009C0C28">
        <w:rPr>
          <w:color w:val="231F20"/>
        </w:rPr>
        <w:t>Nexeta</w:t>
      </w:r>
      <w:proofErr w:type="spellEnd"/>
      <w:r w:rsidRPr="009C0C28">
        <w:rPr>
          <w:color w:val="231F20"/>
        </w:rPr>
        <w:t>, a company specialized in building automation, strengthening its focus on innovation, digitalization, and data management.</w:t>
      </w:r>
    </w:p>
    <w:p w14:paraId="6C496D1D" w14:textId="77777777" w:rsidR="009C0C28" w:rsidRPr="009C0C28" w:rsidRDefault="009C0C28" w:rsidP="009C0C28">
      <w:pPr>
        <w:pStyle w:val="Corpotesto"/>
        <w:spacing w:before="120"/>
        <w:ind w:left="964" w:right="2834"/>
        <w:jc w:val="both"/>
        <w:rPr>
          <w:color w:val="231F20"/>
          <w:lang w:val="it-IT"/>
        </w:rPr>
      </w:pPr>
      <w:r w:rsidRPr="009C0C28">
        <w:rPr>
          <w:color w:val="231F20"/>
          <w:lang w:val="it-IT"/>
        </w:rPr>
        <w:t>In occasione della Design Week 2026, MORE presenta a Milano un nuovo capitolo del proprio percorso di evoluzione, introducendo una rinnovata architettura del brand e nuove collaborazioni progettuali.</w:t>
      </w:r>
    </w:p>
    <w:p w14:paraId="3DA467F0" w14:textId="77777777" w:rsidR="009C0C28" w:rsidRPr="009C0C28" w:rsidRDefault="009C0C28" w:rsidP="003823DF">
      <w:pPr>
        <w:pStyle w:val="Corpotesto"/>
        <w:spacing w:before="120"/>
        <w:ind w:left="964" w:right="2834"/>
        <w:jc w:val="both"/>
        <w:rPr>
          <w:color w:val="231F20"/>
          <w:lang w:val="it-IT"/>
        </w:rPr>
      </w:pPr>
    </w:p>
    <w:p w14:paraId="79EDD84C" w14:textId="77777777" w:rsidR="003823DF" w:rsidRPr="009C0C28" w:rsidRDefault="003823DF" w:rsidP="003823DF">
      <w:pPr>
        <w:pStyle w:val="Corpotesto"/>
        <w:ind w:left="964" w:right="2834"/>
        <w:jc w:val="both"/>
        <w:rPr>
          <w:color w:val="231F20"/>
          <w:lang w:val="it-IT"/>
        </w:rPr>
      </w:pPr>
    </w:p>
    <w:p w14:paraId="0C6F692E" w14:textId="77777777" w:rsidR="003823DF" w:rsidRPr="009C0C28" w:rsidRDefault="003823DF" w:rsidP="003823DF">
      <w:pPr>
        <w:pStyle w:val="Corpotesto"/>
        <w:ind w:left="964" w:right="2834"/>
        <w:jc w:val="both"/>
        <w:rPr>
          <w:color w:val="231F20"/>
          <w:lang w:val="it-IT"/>
        </w:rPr>
      </w:pPr>
    </w:p>
    <w:p w14:paraId="59B084F6" w14:textId="22D0D6BB" w:rsidR="00E54A22" w:rsidRPr="009C0C28" w:rsidRDefault="00E54A22" w:rsidP="003823DF">
      <w:pPr>
        <w:pStyle w:val="Corpotesto"/>
        <w:spacing w:before="110"/>
        <w:ind w:right="2834"/>
        <w:rPr>
          <w:color w:val="231F20"/>
          <w:lang w:val="it-IT"/>
        </w:rPr>
      </w:pPr>
    </w:p>
    <w:p w14:paraId="40199F17" w14:textId="77777777" w:rsidR="00E54A22" w:rsidRPr="009C0C28" w:rsidRDefault="00E54A22" w:rsidP="00E54A22">
      <w:pPr>
        <w:pStyle w:val="Corpotesto"/>
        <w:spacing w:before="110"/>
        <w:ind w:right="2834"/>
        <w:rPr>
          <w:color w:val="231F20"/>
          <w:lang w:val="it-IT"/>
        </w:rPr>
      </w:pPr>
    </w:p>
    <w:p w14:paraId="177B3124" w14:textId="77777777" w:rsidR="00E54A22" w:rsidRDefault="00E54A22" w:rsidP="00E54A22">
      <w:pPr>
        <w:pStyle w:val="Corpotesto"/>
        <w:spacing w:before="110"/>
        <w:ind w:left="964" w:right="2834"/>
        <w:rPr>
          <w:b/>
          <w:bCs/>
          <w:color w:val="231F20"/>
          <w:lang w:val="it-IT"/>
        </w:rPr>
      </w:pPr>
      <w:r w:rsidRPr="00E54A22">
        <w:rPr>
          <w:b/>
          <w:bCs/>
          <w:color w:val="231F20"/>
          <w:lang w:val="it-IT"/>
        </w:rPr>
        <w:t>UFFICIO STAMPA E PR</w:t>
      </w:r>
    </w:p>
    <w:p w14:paraId="4A6A0988" w14:textId="77777777" w:rsidR="00E54A22" w:rsidRPr="00E54A22" w:rsidRDefault="00E54A22" w:rsidP="00E54A22">
      <w:pPr>
        <w:pStyle w:val="Corpotesto"/>
        <w:spacing w:before="110"/>
        <w:ind w:left="964" w:right="2834"/>
        <w:rPr>
          <w:b/>
          <w:bCs/>
          <w:color w:val="231F20"/>
          <w:lang w:val="it-IT"/>
        </w:rPr>
      </w:pPr>
    </w:p>
    <w:p w14:paraId="4EEC4F0C" w14:textId="6C18E8D9" w:rsidR="00E54A22" w:rsidRPr="00E54A22" w:rsidRDefault="00E54A22" w:rsidP="00E54A22">
      <w:pPr>
        <w:pStyle w:val="Corpotesto"/>
        <w:ind w:left="964" w:right="2834"/>
        <w:rPr>
          <w:color w:val="231F20"/>
          <w:lang w:val="it-IT"/>
        </w:rPr>
      </w:pPr>
      <w:r w:rsidRPr="00E54A22">
        <w:rPr>
          <w:color w:val="231F20"/>
          <w:lang w:val="it-IT"/>
        </w:rPr>
        <w:t>Alessandra Fedele - T. +39 335380338 - alessandra@54words.net</w:t>
      </w:r>
    </w:p>
    <w:p w14:paraId="5AA17179" w14:textId="77777777" w:rsidR="00E54A22" w:rsidRPr="00E54A22" w:rsidRDefault="00E54A22" w:rsidP="00E54A22">
      <w:pPr>
        <w:pStyle w:val="Corpotesto"/>
        <w:ind w:left="964" w:right="2834"/>
        <w:rPr>
          <w:color w:val="231F20"/>
          <w:lang w:val="it-IT"/>
        </w:rPr>
      </w:pPr>
    </w:p>
    <w:p w14:paraId="7E8B214B" w14:textId="77777777" w:rsidR="00E54A22" w:rsidRPr="00E54A22" w:rsidRDefault="00E54A22" w:rsidP="00E54A22">
      <w:pPr>
        <w:pStyle w:val="Corpotesto"/>
        <w:ind w:left="964" w:right="2834"/>
        <w:rPr>
          <w:color w:val="231F20"/>
          <w:lang w:val="it-IT"/>
        </w:rPr>
      </w:pPr>
      <w:r w:rsidRPr="00E54A22">
        <w:rPr>
          <w:color w:val="231F20"/>
          <w:lang w:val="it-IT"/>
        </w:rPr>
        <w:t>54words.etc</w:t>
      </w:r>
    </w:p>
    <w:p w14:paraId="3A89417E" w14:textId="77777777" w:rsidR="00E54A22" w:rsidRPr="00E54A22" w:rsidRDefault="00E54A22" w:rsidP="00E54A22">
      <w:pPr>
        <w:pStyle w:val="Corpotesto"/>
        <w:ind w:left="964" w:right="2834"/>
        <w:rPr>
          <w:color w:val="231F20"/>
          <w:lang w:val="it-IT"/>
        </w:rPr>
      </w:pPr>
      <w:r w:rsidRPr="00E54A22">
        <w:rPr>
          <w:color w:val="231F20"/>
          <w:lang w:val="it-IT"/>
        </w:rPr>
        <w:t>Piazza Sant’Ambrogio 2</w:t>
      </w:r>
    </w:p>
    <w:p w14:paraId="79B34314" w14:textId="643FCA96" w:rsidR="004A20EF" w:rsidRPr="004A20EF" w:rsidRDefault="00E54A22" w:rsidP="006A187F">
      <w:pPr>
        <w:pStyle w:val="Corpotesto"/>
        <w:ind w:left="964" w:right="2834"/>
        <w:rPr>
          <w:color w:val="231F20"/>
          <w:lang w:val="it-IT"/>
        </w:rPr>
      </w:pPr>
      <w:r w:rsidRPr="00E54A22">
        <w:rPr>
          <w:color w:val="231F20"/>
          <w:lang w:val="it-IT"/>
        </w:rPr>
        <w:t>20123 Milano www.54words.ne</w:t>
      </w:r>
      <w:r w:rsidR="006A187F">
        <w:rPr>
          <w:color w:val="231F20"/>
          <w:lang w:val="it-IT"/>
        </w:rPr>
        <w:t>t</w:t>
      </w:r>
    </w:p>
    <w:sectPr w:rsidR="004A20EF" w:rsidRPr="004A20EF" w:rsidSect="00DD23E7">
      <w:headerReference w:type="default" r:id="rId11"/>
      <w:pgSz w:w="11906" w:h="16838" w:code="9"/>
      <w:pgMar w:top="2514" w:right="0" w:bottom="1830" w:left="0"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D32F3" w14:textId="77777777" w:rsidR="00FD2DCE" w:rsidRDefault="00FD2DCE" w:rsidP="00596C35">
      <w:r>
        <w:separator/>
      </w:r>
    </w:p>
  </w:endnote>
  <w:endnote w:type="continuationSeparator" w:id="0">
    <w:p w14:paraId="72B66695" w14:textId="77777777" w:rsidR="00FD2DCE" w:rsidRDefault="00FD2DCE" w:rsidP="00596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pen Sans">
    <w:altName w:val="﷽﷽﷽﷽﷽﷽﷽﷽s"/>
    <w:charset w:val="00"/>
    <w:family w:val="swiss"/>
    <w:pitch w:val="variable"/>
    <w:sig w:usb0="E00002EF" w:usb1="4000205B" w:usb2="00000028" w:usb3="00000000" w:csb0="0000019F" w:csb1="00000000"/>
  </w:font>
  <w:font w:name="Open Sans SemiBold">
    <w:altName w:val="﷽﷽﷽﷽﷽﷽﷽﷽s SemiBold"/>
    <w:charset w:val="00"/>
    <w:family w:val="swiss"/>
    <w:pitch w:val="variable"/>
    <w:sig w:usb0="E00002EF" w:usb1="4000205B" w:usb2="00000028" w:usb3="00000000" w:csb0="0000019F" w:csb1="00000000"/>
  </w:font>
  <w:font w:name="Suisse Int'l">
    <w:altName w:val="Arial"/>
    <w:panose1 w:val="00000000000000000000"/>
    <w:charset w:val="B2"/>
    <w:family w:val="swiss"/>
    <w:notTrueType/>
    <w:pitch w:val="variable"/>
    <w:sig w:usb0="00002207" w:usb1="00000000" w:usb2="00000008" w:usb3="00000000" w:csb0="000000D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4FD27" w14:textId="77777777" w:rsidR="00FD2DCE" w:rsidRDefault="00FD2DCE" w:rsidP="00596C35">
      <w:r>
        <w:separator/>
      </w:r>
    </w:p>
  </w:footnote>
  <w:footnote w:type="continuationSeparator" w:id="0">
    <w:p w14:paraId="0F8621F3" w14:textId="77777777" w:rsidR="00FD2DCE" w:rsidRDefault="00FD2DCE" w:rsidP="00596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98FD8" w14:textId="63EDC9DB" w:rsidR="00596C35" w:rsidRDefault="005336EF">
    <w:pPr>
      <w:pStyle w:val="Intestazione"/>
    </w:pPr>
    <w:r>
      <w:rPr>
        <w:noProof/>
      </w:rPr>
      <w:drawing>
        <wp:anchor distT="0" distB="0" distL="114300" distR="114300" simplePos="0" relativeHeight="251661312" behindDoc="1" locked="0" layoutInCell="1" allowOverlap="1" wp14:anchorId="3465BE56" wp14:editId="01EE1F52">
          <wp:simplePos x="0" y="0"/>
          <wp:positionH relativeFrom="column">
            <wp:posOffset>0</wp:posOffset>
          </wp:positionH>
          <wp:positionV relativeFrom="paragraph">
            <wp:posOffset>79</wp:posOffset>
          </wp:positionV>
          <wp:extent cx="7592400" cy="10731442"/>
          <wp:effectExtent l="0" t="0" r="2540" b="635"/>
          <wp:wrapNone/>
          <wp:docPr id="127374417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744171" name="Immagine 1"/>
                  <pic:cNvPicPr/>
                </pic:nvPicPr>
                <pic:blipFill>
                  <a:blip r:embed="rId1">
                    <a:extLst>
                      <a:ext uri="{28A0092B-C50C-407E-A947-70E740481C1C}">
                        <a14:useLocalDpi xmlns:a14="http://schemas.microsoft.com/office/drawing/2010/main" val="0"/>
                      </a:ext>
                    </a:extLst>
                  </a:blip>
                  <a:stretch>
                    <a:fillRect/>
                  </a:stretch>
                </pic:blipFill>
                <pic:spPr>
                  <a:xfrm>
                    <a:off x="0" y="0"/>
                    <a:ext cx="7592400" cy="1073144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1C2A9D"/>
    <w:multiLevelType w:val="multilevel"/>
    <w:tmpl w:val="CDC0FC70"/>
    <w:lvl w:ilvl="0">
      <w:start w:val="1"/>
      <w:numFmt w:val="decimal"/>
      <w:pStyle w:val="AIRCelenconumerato"/>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564B50F7"/>
    <w:multiLevelType w:val="multilevel"/>
    <w:tmpl w:val="8C4E030A"/>
    <w:lvl w:ilvl="0">
      <w:start w:val="1"/>
      <w:numFmt w:val="bullet"/>
      <w:pStyle w:val="AIRCbulletpoin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num w:numId="1" w16cid:durableId="2121760516">
    <w:abstractNumId w:val="1"/>
  </w:num>
  <w:num w:numId="2" w16cid:durableId="11250082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35"/>
    <w:rsid w:val="00014E60"/>
    <w:rsid w:val="000237CC"/>
    <w:rsid w:val="00033467"/>
    <w:rsid w:val="00054AB2"/>
    <w:rsid w:val="000801DD"/>
    <w:rsid w:val="001074A8"/>
    <w:rsid w:val="00136BEC"/>
    <w:rsid w:val="001937B7"/>
    <w:rsid w:val="001C6615"/>
    <w:rsid w:val="001C67F6"/>
    <w:rsid w:val="001E2F75"/>
    <w:rsid w:val="001F5280"/>
    <w:rsid w:val="00231149"/>
    <w:rsid w:val="002322D0"/>
    <w:rsid w:val="00246E9F"/>
    <w:rsid w:val="002470CE"/>
    <w:rsid w:val="002550DF"/>
    <w:rsid w:val="002944CD"/>
    <w:rsid w:val="002A7AB5"/>
    <w:rsid w:val="00301A55"/>
    <w:rsid w:val="00306021"/>
    <w:rsid w:val="00332997"/>
    <w:rsid w:val="003416C8"/>
    <w:rsid w:val="00347064"/>
    <w:rsid w:val="003823DF"/>
    <w:rsid w:val="00390B5D"/>
    <w:rsid w:val="003C2EAF"/>
    <w:rsid w:val="003E779B"/>
    <w:rsid w:val="004113AF"/>
    <w:rsid w:val="0042609A"/>
    <w:rsid w:val="00441B97"/>
    <w:rsid w:val="00462F21"/>
    <w:rsid w:val="00463502"/>
    <w:rsid w:val="00482135"/>
    <w:rsid w:val="004A20EF"/>
    <w:rsid w:val="004C1459"/>
    <w:rsid w:val="004D0468"/>
    <w:rsid w:val="004D4625"/>
    <w:rsid w:val="005219A0"/>
    <w:rsid w:val="00527BBC"/>
    <w:rsid w:val="005336EF"/>
    <w:rsid w:val="00556AFE"/>
    <w:rsid w:val="00596C35"/>
    <w:rsid w:val="005C75FC"/>
    <w:rsid w:val="00676640"/>
    <w:rsid w:val="00680208"/>
    <w:rsid w:val="006A187F"/>
    <w:rsid w:val="00700A32"/>
    <w:rsid w:val="00701347"/>
    <w:rsid w:val="007526B8"/>
    <w:rsid w:val="00757211"/>
    <w:rsid w:val="007630A5"/>
    <w:rsid w:val="007C0B09"/>
    <w:rsid w:val="007E036C"/>
    <w:rsid w:val="00864E16"/>
    <w:rsid w:val="008D10F2"/>
    <w:rsid w:val="008E641C"/>
    <w:rsid w:val="008F0D41"/>
    <w:rsid w:val="00937284"/>
    <w:rsid w:val="00961DCD"/>
    <w:rsid w:val="009A336B"/>
    <w:rsid w:val="009B32B0"/>
    <w:rsid w:val="009C0C28"/>
    <w:rsid w:val="00A610C6"/>
    <w:rsid w:val="00A61A77"/>
    <w:rsid w:val="00A75A18"/>
    <w:rsid w:val="00AA1277"/>
    <w:rsid w:val="00AC2C4B"/>
    <w:rsid w:val="00AD0C93"/>
    <w:rsid w:val="00AD2E5E"/>
    <w:rsid w:val="00AD4793"/>
    <w:rsid w:val="00AE1580"/>
    <w:rsid w:val="00B12270"/>
    <w:rsid w:val="00B147B2"/>
    <w:rsid w:val="00B37205"/>
    <w:rsid w:val="00B530F4"/>
    <w:rsid w:val="00B64D85"/>
    <w:rsid w:val="00BE4536"/>
    <w:rsid w:val="00C25289"/>
    <w:rsid w:val="00C46A25"/>
    <w:rsid w:val="00C97716"/>
    <w:rsid w:val="00CB6056"/>
    <w:rsid w:val="00D210D1"/>
    <w:rsid w:val="00D75FDC"/>
    <w:rsid w:val="00DC43DF"/>
    <w:rsid w:val="00DD23E7"/>
    <w:rsid w:val="00E10200"/>
    <w:rsid w:val="00E521EE"/>
    <w:rsid w:val="00E54A22"/>
    <w:rsid w:val="00E57030"/>
    <w:rsid w:val="00E60B99"/>
    <w:rsid w:val="00EA32A4"/>
    <w:rsid w:val="00EB0C1E"/>
    <w:rsid w:val="00F1075B"/>
    <w:rsid w:val="00F75A45"/>
    <w:rsid w:val="00FD2DCE"/>
    <w:rsid w:val="00FE36F1"/>
    <w:rsid w:val="0FDBD365"/>
    <w:rsid w:val="111752EB"/>
    <w:rsid w:val="13F6AE42"/>
    <w:rsid w:val="18089A3A"/>
    <w:rsid w:val="1C0B2F2E"/>
    <w:rsid w:val="25B27A5C"/>
    <w:rsid w:val="270574F0"/>
    <w:rsid w:val="3875340B"/>
    <w:rsid w:val="4789947D"/>
    <w:rsid w:val="50BCE463"/>
    <w:rsid w:val="5628EE0F"/>
    <w:rsid w:val="576E3390"/>
    <w:rsid w:val="58F69DA5"/>
    <w:rsid w:val="5DE8E140"/>
    <w:rsid w:val="64DAC87B"/>
    <w:rsid w:val="66A3FDDD"/>
    <w:rsid w:val="6B1A280F"/>
    <w:rsid w:val="6BC3879A"/>
    <w:rsid w:val="73A2593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520E0B"/>
  <w15:chartTrackingRefBased/>
  <w15:docId w15:val="{8EBFE99B-B203-E647-AFBA-F4819782F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1E2F7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olo2">
    <w:name w:val="heading 2"/>
    <w:basedOn w:val="Normale"/>
    <w:next w:val="Normale"/>
    <w:link w:val="Titolo2Carattere"/>
    <w:uiPriority w:val="9"/>
    <w:semiHidden/>
    <w:unhideWhenUsed/>
    <w:qFormat/>
    <w:rsid w:val="002A7AB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
    <w:semiHidden/>
    <w:unhideWhenUsed/>
    <w:qFormat/>
    <w:rsid w:val="001E2F75"/>
    <w:pPr>
      <w:keepNext/>
      <w:keepLines/>
      <w:spacing w:before="40"/>
      <w:outlineLvl w:val="2"/>
    </w:pPr>
    <w:rPr>
      <w:rFonts w:asciiTheme="majorHAnsi" w:eastAsiaTheme="majorEastAsia" w:hAnsiTheme="majorHAnsi" w:cstheme="majorBidi"/>
      <w:color w:val="1F3763"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AIRCtesto">
    <w:name w:val="AIRC testo"/>
    <w:basedOn w:val="Normale"/>
    <w:uiPriority w:val="1"/>
    <w:qFormat/>
    <w:rsid w:val="001E2F75"/>
    <w:pPr>
      <w:widowControl w:val="0"/>
      <w:pBdr>
        <w:top w:val="nil"/>
        <w:left w:val="nil"/>
        <w:bottom w:val="nil"/>
        <w:right w:val="nil"/>
        <w:between w:val="nil"/>
      </w:pBdr>
      <w:spacing w:line="293" w:lineRule="auto"/>
      <w:ind w:right="1739"/>
      <w:jc w:val="both"/>
    </w:pPr>
    <w:rPr>
      <w:rFonts w:ascii="Open Sans" w:eastAsia="Open Sans" w:hAnsi="Open Sans" w:cs="Open Sans"/>
      <w:color w:val="454547"/>
      <w:spacing w:val="-4"/>
      <w:sz w:val="20"/>
      <w:szCs w:val="20"/>
      <w:lang w:val="en-US"/>
    </w:rPr>
  </w:style>
  <w:style w:type="paragraph" w:customStyle="1" w:styleId="AIRCtitolosezione">
    <w:name w:val="AIRC titolo sezione"/>
    <w:uiPriority w:val="1"/>
    <w:qFormat/>
    <w:rsid w:val="001E2F75"/>
    <w:pPr>
      <w:spacing w:line="293" w:lineRule="auto"/>
      <w:ind w:right="1739"/>
    </w:pPr>
    <w:rPr>
      <w:rFonts w:ascii="Open Sans" w:eastAsia="Open Sans" w:hAnsi="Open Sans" w:cs="Open Sans"/>
      <w:b/>
      <w:color w:val="006F9A"/>
      <w:spacing w:val="-1"/>
      <w:sz w:val="30"/>
      <w:szCs w:val="30"/>
      <w:lang w:val="en-GB"/>
    </w:rPr>
  </w:style>
  <w:style w:type="character" w:customStyle="1" w:styleId="Titolo1Carattere">
    <w:name w:val="Titolo 1 Carattere"/>
    <w:basedOn w:val="Carpredefinitoparagrafo"/>
    <w:link w:val="Titolo1"/>
    <w:uiPriority w:val="9"/>
    <w:rsid w:val="001E2F75"/>
    <w:rPr>
      <w:rFonts w:asciiTheme="majorHAnsi" w:eastAsiaTheme="majorEastAsia" w:hAnsiTheme="majorHAnsi" w:cstheme="majorBidi"/>
      <w:color w:val="2F5496" w:themeColor="accent1" w:themeShade="BF"/>
      <w:sz w:val="32"/>
      <w:szCs w:val="32"/>
    </w:rPr>
  </w:style>
  <w:style w:type="paragraph" w:customStyle="1" w:styleId="AIRCbulletpoint">
    <w:name w:val="AIRC bulletpoint"/>
    <w:basedOn w:val="Normale"/>
    <w:uiPriority w:val="1"/>
    <w:qFormat/>
    <w:rsid w:val="001E2F75"/>
    <w:pPr>
      <w:widowControl w:val="0"/>
      <w:numPr>
        <w:numId w:val="1"/>
      </w:numPr>
      <w:pBdr>
        <w:top w:val="nil"/>
        <w:left w:val="nil"/>
        <w:bottom w:val="nil"/>
        <w:right w:val="nil"/>
        <w:between w:val="nil"/>
      </w:pBdr>
      <w:tabs>
        <w:tab w:val="left" w:pos="709"/>
      </w:tabs>
      <w:spacing w:line="293" w:lineRule="auto"/>
      <w:ind w:right="1739"/>
    </w:pPr>
    <w:rPr>
      <w:rFonts w:ascii="Open Sans SemiBold" w:eastAsia="Open Sans" w:hAnsi="Open Sans SemiBold" w:cs="Open Sans"/>
      <w:b/>
      <w:color w:val="006B8F"/>
      <w:spacing w:val="-4"/>
      <w:sz w:val="20"/>
      <w:szCs w:val="20"/>
      <w:lang w:val="en-US"/>
    </w:rPr>
  </w:style>
  <w:style w:type="paragraph" w:customStyle="1" w:styleId="AIRCtitoletti">
    <w:name w:val="AIRC titoletti"/>
    <w:basedOn w:val="Titolo3"/>
    <w:uiPriority w:val="1"/>
    <w:qFormat/>
    <w:rsid w:val="001E2F75"/>
    <w:pPr>
      <w:keepNext w:val="0"/>
      <w:keepLines w:val="0"/>
      <w:widowControl w:val="0"/>
      <w:autoSpaceDE w:val="0"/>
      <w:autoSpaceDN w:val="0"/>
      <w:adjustRightInd w:val="0"/>
      <w:spacing w:before="120" w:line="293" w:lineRule="auto"/>
      <w:ind w:right="1739"/>
      <w:jc w:val="both"/>
    </w:pPr>
    <w:rPr>
      <w:rFonts w:ascii="Open Sans" w:eastAsia="Open Sans" w:hAnsi="Open Sans" w:cs="Open Sans"/>
      <w:b/>
      <w:color w:val="454547"/>
      <w:spacing w:val="-4"/>
      <w:sz w:val="20"/>
      <w:szCs w:val="20"/>
      <w:shd w:val="clear" w:color="auto" w:fill="FFFFFF"/>
      <w:lang w:val="en-GB"/>
    </w:rPr>
  </w:style>
  <w:style w:type="character" w:customStyle="1" w:styleId="Titolo3Carattere">
    <w:name w:val="Titolo 3 Carattere"/>
    <w:basedOn w:val="Carpredefinitoparagrafo"/>
    <w:link w:val="Titolo3"/>
    <w:uiPriority w:val="9"/>
    <w:semiHidden/>
    <w:rsid w:val="001E2F75"/>
    <w:rPr>
      <w:rFonts w:asciiTheme="majorHAnsi" w:eastAsiaTheme="majorEastAsia" w:hAnsiTheme="majorHAnsi" w:cstheme="majorBidi"/>
      <w:color w:val="1F3763" w:themeColor="accent1" w:themeShade="7F"/>
    </w:rPr>
  </w:style>
  <w:style w:type="paragraph" w:customStyle="1" w:styleId="AIRCelenconumerato">
    <w:name w:val="AIRC elenco numerato"/>
    <w:basedOn w:val="Normale"/>
    <w:uiPriority w:val="1"/>
    <w:qFormat/>
    <w:rsid w:val="001E2F75"/>
    <w:pPr>
      <w:widowControl w:val="0"/>
      <w:numPr>
        <w:numId w:val="2"/>
      </w:numPr>
      <w:pBdr>
        <w:top w:val="nil"/>
        <w:left w:val="nil"/>
        <w:bottom w:val="nil"/>
        <w:right w:val="nil"/>
        <w:between w:val="nil"/>
      </w:pBdr>
      <w:tabs>
        <w:tab w:val="left" w:pos="1134"/>
      </w:tabs>
      <w:spacing w:before="120" w:line="293" w:lineRule="auto"/>
      <w:ind w:right="1739"/>
    </w:pPr>
    <w:rPr>
      <w:rFonts w:ascii="Open Sans SemiBold" w:eastAsia="Open Sans" w:hAnsi="Open Sans SemiBold" w:cs="Open Sans SemiBold"/>
      <w:b/>
      <w:color w:val="454547"/>
      <w:spacing w:val="-4"/>
      <w:sz w:val="20"/>
      <w:szCs w:val="20"/>
      <w:lang w:val="en-US"/>
    </w:rPr>
  </w:style>
  <w:style w:type="paragraph" w:styleId="Intestazione">
    <w:name w:val="header"/>
    <w:basedOn w:val="Normale"/>
    <w:link w:val="IntestazioneCarattere"/>
    <w:uiPriority w:val="99"/>
    <w:unhideWhenUsed/>
    <w:rsid w:val="00596C35"/>
    <w:pPr>
      <w:tabs>
        <w:tab w:val="center" w:pos="4819"/>
        <w:tab w:val="right" w:pos="9638"/>
      </w:tabs>
    </w:pPr>
  </w:style>
  <w:style w:type="character" w:customStyle="1" w:styleId="IntestazioneCarattere">
    <w:name w:val="Intestazione Carattere"/>
    <w:basedOn w:val="Carpredefinitoparagrafo"/>
    <w:link w:val="Intestazione"/>
    <w:uiPriority w:val="99"/>
    <w:rsid w:val="00596C35"/>
  </w:style>
  <w:style w:type="paragraph" w:styleId="Pidipagina">
    <w:name w:val="footer"/>
    <w:basedOn w:val="Normale"/>
    <w:link w:val="PidipaginaCarattere"/>
    <w:uiPriority w:val="99"/>
    <w:unhideWhenUsed/>
    <w:rsid w:val="00596C35"/>
    <w:pPr>
      <w:tabs>
        <w:tab w:val="center" w:pos="4819"/>
        <w:tab w:val="right" w:pos="9638"/>
      </w:tabs>
    </w:pPr>
  </w:style>
  <w:style w:type="character" w:customStyle="1" w:styleId="PidipaginaCarattere">
    <w:name w:val="Piè di pagina Carattere"/>
    <w:basedOn w:val="Carpredefinitoparagrafo"/>
    <w:link w:val="Pidipagina"/>
    <w:uiPriority w:val="99"/>
    <w:rsid w:val="00596C35"/>
  </w:style>
  <w:style w:type="paragraph" w:styleId="Corpotesto">
    <w:name w:val="Body Text"/>
    <w:basedOn w:val="Normale"/>
    <w:link w:val="CorpotestoCarattere"/>
    <w:uiPriority w:val="1"/>
    <w:qFormat/>
    <w:rsid w:val="00596C35"/>
    <w:pPr>
      <w:widowControl w:val="0"/>
      <w:autoSpaceDE w:val="0"/>
      <w:autoSpaceDN w:val="0"/>
    </w:pPr>
    <w:rPr>
      <w:rFonts w:ascii="Suisse Int'l" w:eastAsia="Suisse Int'l" w:hAnsi="Suisse Int'l" w:cs="Suisse Int'l"/>
      <w:sz w:val="19"/>
      <w:szCs w:val="19"/>
      <w:lang w:val="en-US"/>
    </w:rPr>
  </w:style>
  <w:style w:type="character" w:customStyle="1" w:styleId="CorpotestoCarattere">
    <w:name w:val="Corpo testo Carattere"/>
    <w:basedOn w:val="Carpredefinitoparagrafo"/>
    <w:link w:val="Corpotesto"/>
    <w:uiPriority w:val="1"/>
    <w:rsid w:val="00596C35"/>
    <w:rPr>
      <w:rFonts w:ascii="Suisse Int'l" w:eastAsia="Suisse Int'l" w:hAnsi="Suisse Int'l" w:cs="Suisse Int'l"/>
      <w:sz w:val="19"/>
      <w:szCs w:val="19"/>
      <w:lang w:val="en-US"/>
    </w:rPr>
  </w:style>
  <w:style w:type="table" w:styleId="Grigliatabella">
    <w:name w:val="Table Grid"/>
    <w:basedOn w:val="Tabellanormale"/>
    <w:uiPriority w:val="39"/>
    <w:rsid w:val="00CB60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uiPriority w:val="9"/>
    <w:semiHidden/>
    <w:rsid w:val="002A7AB5"/>
    <w:rPr>
      <w:rFonts w:asciiTheme="majorHAnsi" w:eastAsiaTheme="majorEastAsia" w:hAnsiTheme="majorHAnsi" w:cstheme="majorBidi"/>
      <w:color w:val="2F5496" w:themeColor="accent1" w:themeShade="BF"/>
      <w:sz w:val="26"/>
      <w:szCs w:val="26"/>
    </w:rPr>
  </w:style>
  <w:style w:type="character" w:styleId="Collegamentoipertestuale">
    <w:name w:val="Hyperlink"/>
    <w:basedOn w:val="Carpredefinitoparagrafo"/>
    <w:uiPriority w:val="99"/>
    <w:unhideWhenUsed/>
    <w:rsid w:val="00E54A22"/>
    <w:rPr>
      <w:color w:val="0563C1" w:themeColor="hyperlink"/>
      <w:u w:val="single"/>
    </w:rPr>
  </w:style>
  <w:style w:type="character" w:styleId="Menzionenonrisolta">
    <w:name w:val="Unresolved Mention"/>
    <w:basedOn w:val="Carpredefinitoparagrafo"/>
    <w:uiPriority w:val="99"/>
    <w:semiHidden/>
    <w:unhideWhenUsed/>
    <w:rsid w:val="00E54A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949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a264931-b2db-4afc-a624-86323014b2ce">
      <Terms xmlns="http://schemas.microsoft.com/office/infopath/2007/PartnerControls"/>
    </lcf76f155ced4ddcb4097134ff3c332f>
    <TaxCatchAll xmlns="a51cf2b1-fdd7-4d5a-8414-460e2cc7c788" xsi:nil="true"/>
    <MediaLengthInSeconds xmlns="2a264931-b2db-4afc-a624-86323014b2c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CCA2F338E12D0A4D8B64C3072D579676" ma:contentTypeVersion="14" ma:contentTypeDescription="Creare un nuovo documento." ma:contentTypeScope="" ma:versionID="7d15df69f60dc4957d76679d74f39994">
  <xsd:schema xmlns:xsd="http://www.w3.org/2001/XMLSchema" xmlns:xs="http://www.w3.org/2001/XMLSchema" xmlns:p="http://schemas.microsoft.com/office/2006/metadata/properties" xmlns:ns2="2a264931-b2db-4afc-a624-86323014b2ce" xmlns:ns3="a51cf2b1-fdd7-4d5a-8414-460e2cc7c788" targetNamespace="http://schemas.microsoft.com/office/2006/metadata/properties" ma:root="true" ma:fieldsID="64d1f693e5b6911e0a9e068ddd177283" ns2:_="" ns3:_="">
    <xsd:import namespace="2a264931-b2db-4afc-a624-86323014b2ce"/>
    <xsd:import namespace="a51cf2b1-fdd7-4d5a-8414-460e2cc7c78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264931-b2db-4afc-a624-86323014b2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7174f6a9-d568-4771-91d8-f73f9f7315b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1cf2b1-fdd7-4d5a-8414-460e2cc7c78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f108400-0b8d-4ae9-be5e-a87e70652f2e}" ma:internalName="TaxCatchAll" ma:showField="CatchAllData" ma:web="a51cf2b1-fdd7-4d5a-8414-460e2cc7c7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10BAB1-59DF-46FD-9038-1FCF30560B8B}">
  <ds:schemaRefs>
    <ds:schemaRef ds:uri="http://schemas.microsoft.com/office/2006/metadata/properties"/>
    <ds:schemaRef ds:uri="http://schemas.microsoft.com/office/infopath/2007/PartnerControls"/>
    <ds:schemaRef ds:uri="2a264931-b2db-4afc-a624-86323014b2ce"/>
    <ds:schemaRef ds:uri="a51cf2b1-fdd7-4d5a-8414-460e2cc7c788"/>
  </ds:schemaRefs>
</ds:datastoreItem>
</file>

<file path=customXml/itemProps2.xml><?xml version="1.0" encoding="utf-8"?>
<ds:datastoreItem xmlns:ds="http://schemas.openxmlformats.org/officeDocument/2006/customXml" ds:itemID="{716F4488-A05E-904D-BC1C-C6F6B571C924}">
  <ds:schemaRefs>
    <ds:schemaRef ds:uri="http://schemas.openxmlformats.org/officeDocument/2006/bibliography"/>
  </ds:schemaRefs>
</ds:datastoreItem>
</file>

<file path=customXml/itemProps3.xml><?xml version="1.0" encoding="utf-8"?>
<ds:datastoreItem xmlns:ds="http://schemas.openxmlformats.org/officeDocument/2006/customXml" ds:itemID="{4FFB7CA5-544A-4FF0-8471-22A5234CA634}"/>
</file>

<file path=customXml/itemProps4.xml><?xml version="1.0" encoding="utf-8"?>
<ds:datastoreItem xmlns:ds="http://schemas.openxmlformats.org/officeDocument/2006/customXml" ds:itemID="{A815655B-3441-4102-8A93-D40DF1EC0A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973</Words>
  <Characters>5550</Characters>
  <Application>Microsoft Office Word</Application>
  <DocSecurity>0</DocSecurity>
  <Lines>46</Lines>
  <Paragraphs>13</Paragraphs>
  <ScaleCrop>false</ScaleCrop>
  <Company/>
  <LinksUpToDate>false</LinksUpToDate>
  <CharactersWithSpaces>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ELISA FACCHETTI</cp:lastModifiedBy>
  <cp:revision>13</cp:revision>
  <dcterms:created xsi:type="dcterms:W3CDTF">2026-04-20T17:19:00Z</dcterms:created>
  <dcterms:modified xsi:type="dcterms:W3CDTF">2026-04-20T17:38:00Z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0x010100CCA2F338E12D0A4D8B64C3072D579676</vt:lpwstr>
  </property>
  <property fmtid="{D5CDD505-2E9C-101B-9397-08002B2CF9AE}" pid="3" name="MediaServiceImageTags">
    <vt:lpwstr/>
  </property>
  <property fmtid="{D5CDD505-2E9C-101B-9397-08002B2CF9AE}" pid="4" name="Order">
    <vt:r8>7501400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